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25" w:rsidRPr="00C62D2A" w:rsidRDefault="00875D25" w:rsidP="00C62D2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62D2A">
        <w:rPr>
          <w:b/>
          <w:sz w:val="28"/>
          <w:szCs w:val="28"/>
        </w:rPr>
        <w:t xml:space="preserve">Время для изучения темы до </w:t>
      </w:r>
      <w:r w:rsidR="00304871" w:rsidRPr="00C62D2A">
        <w:rPr>
          <w:b/>
          <w:sz w:val="28"/>
          <w:szCs w:val="28"/>
        </w:rPr>
        <w:t>25</w:t>
      </w:r>
      <w:r w:rsidRPr="00C62D2A">
        <w:rPr>
          <w:b/>
          <w:sz w:val="28"/>
          <w:szCs w:val="28"/>
        </w:rPr>
        <w:t>.05.2020</w:t>
      </w:r>
    </w:p>
    <w:p w:rsidR="00875D25" w:rsidRPr="00C62D2A" w:rsidRDefault="00875D25" w:rsidP="00C62D2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2D2A">
        <w:rPr>
          <w:b/>
          <w:sz w:val="28"/>
          <w:szCs w:val="28"/>
        </w:rPr>
        <w:t>Вопросы по выполнения задания – наставнику</w:t>
      </w:r>
      <w:r w:rsidRPr="00C62D2A">
        <w:rPr>
          <w:sz w:val="28"/>
          <w:szCs w:val="28"/>
        </w:rPr>
        <w:t xml:space="preserve"> Андрею Валерьевичу по ссылке </w:t>
      </w:r>
      <w:hyperlink r:id="rId8" w:history="1">
        <w:r w:rsidRPr="00C62D2A">
          <w:rPr>
            <w:rStyle w:val="a4"/>
            <w:sz w:val="28"/>
            <w:szCs w:val="28"/>
          </w:rPr>
          <w:t>https://vk.com/id182241914</w:t>
        </w:r>
      </w:hyperlink>
      <w:r w:rsidRPr="00C62D2A">
        <w:rPr>
          <w:sz w:val="28"/>
          <w:szCs w:val="28"/>
        </w:rPr>
        <w:t xml:space="preserve"> </w:t>
      </w:r>
    </w:p>
    <w:p w:rsidR="00875D25" w:rsidRPr="00C62D2A" w:rsidRDefault="00304871" w:rsidP="00C62D2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2D2A">
        <w:rPr>
          <w:sz w:val="28"/>
          <w:szCs w:val="28"/>
        </w:rPr>
        <w:t>Выполнение методик</w:t>
      </w:r>
      <w:r w:rsidR="006B6B99" w:rsidRPr="00C62D2A">
        <w:rPr>
          <w:sz w:val="28"/>
          <w:szCs w:val="28"/>
        </w:rPr>
        <w:t xml:space="preserve"> осуществляется после расчетов, приготовления растворов и настройки приборов</w:t>
      </w:r>
      <w:r w:rsidR="00875D25" w:rsidRPr="00C62D2A">
        <w:rPr>
          <w:sz w:val="28"/>
          <w:szCs w:val="28"/>
        </w:rPr>
        <w:t>.</w:t>
      </w:r>
      <w:r w:rsidR="006B6B99" w:rsidRPr="00C62D2A">
        <w:rPr>
          <w:sz w:val="28"/>
          <w:szCs w:val="28"/>
        </w:rPr>
        <w:t xml:space="preserve"> При возникновении вопросов сразу обращаться к преподавателю.</w:t>
      </w:r>
    </w:p>
    <w:p w:rsidR="00875D25" w:rsidRPr="00C62D2A" w:rsidRDefault="00875D25" w:rsidP="00C62D2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2D2A">
        <w:rPr>
          <w:sz w:val="28"/>
          <w:szCs w:val="28"/>
          <w:highlight w:val="green"/>
        </w:rPr>
        <w:t>Задание:</w:t>
      </w:r>
      <w:r w:rsidRPr="00C62D2A">
        <w:rPr>
          <w:sz w:val="28"/>
          <w:szCs w:val="28"/>
        </w:rPr>
        <w:t xml:space="preserve"> </w:t>
      </w:r>
      <w:r w:rsidR="001A42C2" w:rsidRPr="00C62D2A">
        <w:rPr>
          <w:sz w:val="28"/>
          <w:szCs w:val="28"/>
        </w:rPr>
        <w:t>написать химические свойства</w:t>
      </w:r>
      <w:r w:rsidRPr="00C62D2A">
        <w:rPr>
          <w:sz w:val="28"/>
          <w:szCs w:val="28"/>
        </w:rPr>
        <w:t xml:space="preserve"> всех видов оксидов, оснований, солей, кислот, простых веществ.</w:t>
      </w:r>
    </w:p>
    <w:p w:rsidR="00875D25" w:rsidRPr="00C62D2A" w:rsidRDefault="00875D25" w:rsidP="00C62D2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2D2A">
        <w:rPr>
          <w:sz w:val="28"/>
          <w:szCs w:val="28"/>
        </w:rPr>
        <w:t xml:space="preserve">Получить навыки работы с химической посудой и приборами, можно непосредственно на практических занятиях, ниже приведены ссылки, на которых можно </w:t>
      </w:r>
      <w:proofErr w:type="gramStart"/>
      <w:r w:rsidRPr="00C62D2A">
        <w:rPr>
          <w:sz w:val="28"/>
          <w:szCs w:val="28"/>
        </w:rPr>
        <w:t>ознакомится</w:t>
      </w:r>
      <w:proofErr w:type="gramEnd"/>
      <w:r w:rsidRPr="00C62D2A">
        <w:rPr>
          <w:sz w:val="28"/>
          <w:szCs w:val="28"/>
        </w:rPr>
        <w:t xml:space="preserve"> с работой в химической лаборатории, техникой безопасности и химической посудой.</w:t>
      </w:r>
    </w:p>
    <w:p w:rsidR="00875D25" w:rsidRPr="00C62D2A" w:rsidRDefault="004B581B" w:rsidP="00C62D2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9" w:history="1">
        <w:r w:rsidR="00AC1889" w:rsidRPr="00C62D2A">
          <w:rPr>
            <w:rStyle w:val="a4"/>
            <w:sz w:val="28"/>
            <w:szCs w:val="28"/>
          </w:rPr>
          <w:t>https://www.youtube.com/watch?v=J4cLNoSh7Rk&amp;t=85s</w:t>
        </w:r>
      </w:hyperlink>
    </w:p>
    <w:p w:rsidR="00AC1889" w:rsidRPr="00C62D2A" w:rsidRDefault="004B581B" w:rsidP="00C62D2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0" w:history="1">
        <w:r w:rsidR="00AC1889" w:rsidRPr="00C62D2A">
          <w:rPr>
            <w:rStyle w:val="a4"/>
            <w:sz w:val="28"/>
            <w:szCs w:val="28"/>
          </w:rPr>
          <w:t>https://www.youtube.com/watch?v=xhWP2eyibZU</w:t>
        </w:r>
      </w:hyperlink>
    </w:p>
    <w:p w:rsidR="00875D25" w:rsidRPr="00C62D2A" w:rsidRDefault="004B581B" w:rsidP="00C62D2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276" w:lineRule="auto"/>
        <w:ind w:firstLine="709"/>
        <w:jc w:val="both"/>
        <w:rPr>
          <w:rStyle w:val="a4"/>
          <w:sz w:val="28"/>
          <w:szCs w:val="28"/>
        </w:rPr>
      </w:pPr>
      <w:hyperlink r:id="rId11" w:history="1">
        <w:r w:rsidR="009A3269" w:rsidRPr="00C62D2A">
          <w:rPr>
            <w:rStyle w:val="a4"/>
            <w:sz w:val="28"/>
            <w:szCs w:val="28"/>
          </w:rPr>
          <w:t>https://www.youtube.com/watch?v=Rymb6IILHhs</w:t>
        </w:r>
      </w:hyperlink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135pt"/>
          <w:sz w:val="28"/>
          <w:szCs w:val="28"/>
        </w:rPr>
        <w:t>Применяемое оборудование:</w:t>
      </w:r>
      <w:r w:rsidR="00CB5875" w:rsidRPr="00C62D2A">
        <w:rPr>
          <w:rStyle w:val="33"/>
        </w:rPr>
        <w:t xml:space="preserve"> магнитная мешалка</w:t>
      </w:r>
      <w:r w:rsidRPr="00C62D2A">
        <w:rPr>
          <w:rStyle w:val="33"/>
          <w:lang w:val="ru-RU"/>
        </w:rPr>
        <w:t xml:space="preserve">, </w:t>
      </w:r>
      <w:r w:rsidRPr="00C62D2A">
        <w:rPr>
          <w:rStyle w:val="33"/>
        </w:rPr>
        <w:t>спектрофотометр.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135pt"/>
          <w:sz w:val="28"/>
          <w:szCs w:val="28"/>
        </w:rPr>
        <w:t>Стеклянная химическая посуда:</w:t>
      </w:r>
      <w:r w:rsidRPr="00C62D2A">
        <w:rPr>
          <w:rStyle w:val="33"/>
        </w:rPr>
        <w:t xml:space="preserve"> термостойкий стаканчик на 100 мл,</w:t>
      </w:r>
      <w:r w:rsidRPr="00C62D2A">
        <w:t xml:space="preserve"> </w:t>
      </w:r>
      <w:r w:rsidRPr="00C62D2A">
        <w:rPr>
          <w:rStyle w:val="33"/>
        </w:rPr>
        <w:t>стаканчик на 50 мл - 2 шт., пипетки на 2 и 5 мл, стеклянный пузырек с</w:t>
      </w:r>
      <w:r w:rsidRPr="00C62D2A">
        <w:t xml:space="preserve"> </w:t>
      </w:r>
      <w:r w:rsidRPr="00C62D2A">
        <w:rPr>
          <w:rStyle w:val="33"/>
        </w:rPr>
        <w:t>крышкой на 50 мл, пробирки - 4 шт., магнитик в термостойкой оболочке.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135pt"/>
          <w:sz w:val="28"/>
          <w:szCs w:val="28"/>
        </w:rPr>
        <w:t>Растворы:</w:t>
      </w:r>
      <w:r w:rsidRPr="00C62D2A">
        <w:rPr>
          <w:rStyle w:val="33"/>
        </w:rPr>
        <w:t xml:space="preserve"> дистиллированная вода, 0,001 М раствор </w:t>
      </w:r>
      <w:proofErr w:type="spellStart"/>
      <w:r w:rsidRPr="00C62D2A">
        <w:rPr>
          <w:rStyle w:val="33"/>
          <w:lang w:val="en-US"/>
        </w:rPr>
        <w:t>HAuCl</w:t>
      </w:r>
      <w:proofErr w:type="spellEnd"/>
      <w:r w:rsidRPr="00C62D2A">
        <w:rPr>
          <w:rStyle w:val="33"/>
          <w:vertAlign w:val="subscript"/>
          <w:lang w:val="ru-RU"/>
        </w:rPr>
        <w:t>4</w:t>
      </w:r>
      <w:r w:rsidRPr="00C62D2A">
        <w:rPr>
          <w:rStyle w:val="33"/>
          <w:lang w:val="ru-RU"/>
        </w:rPr>
        <w:t xml:space="preserve">, </w:t>
      </w:r>
      <w:r w:rsidRPr="00C62D2A">
        <w:rPr>
          <w:rStyle w:val="33"/>
        </w:rPr>
        <w:t>1%-</w:t>
      </w:r>
      <w:proofErr w:type="spellStart"/>
      <w:r w:rsidRPr="00C62D2A">
        <w:rPr>
          <w:rStyle w:val="33"/>
        </w:rPr>
        <w:t>ный</w:t>
      </w:r>
      <w:proofErr w:type="spellEnd"/>
      <w:r w:rsidRPr="00C62D2A">
        <w:t xml:space="preserve"> </w:t>
      </w:r>
      <w:r w:rsidRPr="00C62D2A">
        <w:rPr>
          <w:rStyle w:val="33"/>
        </w:rPr>
        <w:t xml:space="preserve">раствор цитрата натрия </w:t>
      </w:r>
      <w:r w:rsidRPr="00C62D2A">
        <w:rPr>
          <w:rStyle w:val="33"/>
          <w:lang w:val="ru-RU"/>
        </w:rPr>
        <w:t>(</w:t>
      </w:r>
      <w:r w:rsidRPr="00C62D2A">
        <w:rPr>
          <w:rStyle w:val="33"/>
          <w:lang w:val="en-US"/>
        </w:rPr>
        <w:t>Na</w:t>
      </w:r>
      <w:r w:rsidRPr="00C62D2A">
        <w:rPr>
          <w:rStyle w:val="33"/>
          <w:vertAlign w:val="subscript"/>
          <w:lang w:val="ru-RU"/>
        </w:rPr>
        <w:t>3</w:t>
      </w:r>
      <w:r w:rsidRPr="00C62D2A">
        <w:rPr>
          <w:rStyle w:val="33"/>
          <w:lang w:val="en-US"/>
        </w:rPr>
        <w:t>C</w:t>
      </w:r>
      <w:r w:rsidRPr="00C62D2A">
        <w:rPr>
          <w:rStyle w:val="33"/>
          <w:vertAlign w:val="subscript"/>
          <w:lang w:val="ru-RU"/>
        </w:rPr>
        <w:t>6</w:t>
      </w:r>
      <w:r w:rsidRPr="00C62D2A">
        <w:rPr>
          <w:rStyle w:val="33"/>
          <w:lang w:val="en-US"/>
        </w:rPr>
        <w:t>H</w:t>
      </w:r>
      <w:r w:rsidRPr="00C62D2A">
        <w:rPr>
          <w:rStyle w:val="33"/>
          <w:vertAlign w:val="subscript"/>
          <w:lang w:val="ru-RU"/>
        </w:rPr>
        <w:t>5</w:t>
      </w:r>
      <w:r w:rsidRPr="00C62D2A">
        <w:rPr>
          <w:rStyle w:val="33"/>
          <w:lang w:val="ru-RU"/>
        </w:rPr>
        <w:t>0</w:t>
      </w:r>
      <w:r w:rsidRPr="00C62D2A">
        <w:rPr>
          <w:rStyle w:val="33"/>
          <w:vertAlign w:val="subscript"/>
          <w:lang w:val="ru-RU"/>
        </w:rPr>
        <w:t>7</w:t>
      </w:r>
      <w:r w:rsidRPr="00C62D2A">
        <w:rPr>
          <w:rStyle w:val="33"/>
          <w:lang w:val="ru-RU"/>
        </w:rPr>
        <w:t xml:space="preserve">), </w:t>
      </w:r>
      <w:r w:rsidRPr="00C62D2A">
        <w:rPr>
          <w:rStyle w:val="33"/>
        </w:rPr>
        <w:t xml:space="preserve">1М раствор </w:t>
      </w:r>
      <w:proofErr w:type="spellStart"/>
      <w:r w:rsidRPr="00C62D2A">
        <w:rPr>
          <w:rStyle w:val="33"/>
          <w:lang w:val="en-US"/>
        </w:rPr>
        <w:t>NaCl</w:t>
      </w:r>
      <w:proofErr w:type="spellEnd"/>
      <w:r w:rsidRPr="00C62D2A">
        <w:rPr>
          <w:rStyle w:val="33"/>
          <w:lang w:val="ru-RU"/>
        </w:rPr>
        <w:t xml:space="preserve">, </w:t>
      </w:r>
      <w:r w:rsidRPr="00C62D2A">
        <w:rPr>
          <w:rStyle w:val="33"/>
        </w:rPr>
        <w:t>1М раствор сахара.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135pt"/>
          <w:sz w:val="28"/>
          <w:szCs w:val="28"/>
        </w:rPr>
        <w:t>Подготовка к выполнению лабораторной работы:</w:t>
      </w:r>
      <w:r w:rsidRPr="00C62D2A">
        <w:rPr>
          <w:rStyle w:val="33"/>
        </w:rPr>
        <w:t xml:space="preserve"> ознакомиться с</w:t>
      </w:r>
      <w:r w:rsidRPr="00C62D2A">
        <w:t xml:space="preserve"> </w:t>
      </w:r>
      <w:r w:rsidRPr="00C62D2A">
        <w:rPr>
          <w:rStyle w:val="33"/>
        </w:rPr>
        <w:t>правилами техники безопасности при работе с химическими реактивами;</w:t>
      </w:r>
      <w:r w:rsidRPr="00C62D2A">
        <w:t xml:space="preserve"> </w:t>
      </w:r>
      <w:r w:rsidRPr="00C62D2A">
        <w:rPr>
          <w:rStyle w:val="33"/>
        </w:rPr>
        <w:t>освоить правила и технику безопасной работы с магнитной мешалкой с</w:t>
      </w:r>
      <w:r w:rsidRPr="00C62D2A">
        <w:t xml:space="preserve"> </w:t>
      </w:r>
      <w:r w:rsidR="00CB5875" w:rsidRPr="00C62D2A">
        <w:rPr>
          <w:rStyle w:val="33"/>
        </w:rPr>
        <w:t>подогревом</w:t>
      </w:r>
      <w:r w:rsidRPr="00C62D2A">
        <w:rPr>
          <w:rStyle w:val="33"/>
        </w:rPr>
        <w:t>; изучить принцип устройства</w:t>
      </w:r>
      <w:r w:rsidRPr="00C62D2A">
        <w:t xml:space="preserve"> </w:t>
      </w:r>
      <w:r w:rsidRPr="00C62D2A">
        <w:rPr>
          <w:rStyle w:val="33"/>
        </w:rPr>
        <w:t>спектрофотометра и правила работы на нем; освоить</w:t>
      </w:r>
      <w:r w:rsidRPr="00C62D2A">
        <w:t xml:space="preserve"> </w:t>
      </w:r>
      <w:r w:rsidRPr="00C62D2A">
        <w:rPr>
          <w:rStyle w:val="33"/>
        </w:rPr>
        <w:t>правила использования компьютерной программы для расчета размера</w:t>
      </w:r>
      <w:r w:rsidRPr="00C62D2A">
        <w:t xml:space="preserve"> </w:t>
      </w:r>
      <w:r w:rsidRPr="00C62D2A">
        <w:rPr>
          <w:rStyle w:val="33"/>
        </w:rPr>
        <w:t>частиц, изучить разделы, рекомендованные в</w:t>
      </w:r>
      <w:r w:rsidRPr="00C62D2A">
        <w:t xml:space="preserve"> </w:t>
      </w:r>
      <w:r w:rsidRPr="00C62D2A">
        <w:rPr>
          <w:rStyle w:val="33"/>
        </w:rPr>
        <w:t>библиографическом списке.</w:t>
      </w:r>
    </w:p>
    <w:p w:rsidR="00E66C3E" w:rsidRPr="00C62D2A" w:rsidRDefault="00E66C3E" w:rsidP="00C62D2A">
      <w:pPr>
        <w:keepNext/>
        <w:keepLines/>
        <w:spacing w:before="180" w:after="0"/>
        <w:ind w:firstLine="709"/>
        <w:jc w:val="both"/>
        <w:rPr>
          <w:sz w:val="28"/>
          <w:szCs w:val="28"/>
        </w:rPr>
      </w:pPr>
      <w:bookmarkStart w:id="0" w:name="bookmark1"/>
      <w:r w:rsidRPr="00C62D2A">
        <w:rPr>
          <w:rStyle w:val="22"/>
          <w:rFonts w:eastAsiaTheme="minorHAnsi"/>
        </w:rPr>
        <w:t xml:space="preserve">Синтез </w:t>
      </w:r>
      <w:proofErr w:type="spellStart"/>
      <w:r w:rsidRPr="00C62D2A">
        <w:rPr>
          <w:rStyle w:val="22"/>
          <w:rFonts w:eastAsiaTheme="minorHAnsi"/>
        </w:rPr>
        <w:t>наночастиц</w:t>
      </w:r>
      <w:proofErr w:type="spellEnd"/>
      <w:r w:rsidRPr="00C62D2A">
        <w:rPr>
          <w:rStyle w:val="22"/>
          <w:rFonts w:eastAsiaTheme="minorHAnsi"/>
        </w:rPr>
        <w:t xml:space="preserve"> золота</w:t>
      </w:r>
      <w:bookmarkEnd w:id="0"/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33"/>
        </w:rPr>
        <w:t xml:space="preserve">Для химического синтеза </w:t>
      </w:r>
      <w:proofErr w:type="spellStart"/>
      <w:r w:rsidRPr="00C62D2A">
        <w:rPr>
          <w:rStyle w:val="33"/>
        </w:rPr>
        <w:t>наночастиц</w:t>
      </w:r>
      <w:proofErr w:type="spellEnd"/>
      <w:r w:rsidRPr="00C62D2A">
        <w:rPr>
          <w:rStyle w:val="33"/>
        </w:rPr>
        <w:t xml:space="preserve"> золота «мокрым способом»</w:t>
      </w:r>
      <w:r w:rsidRPr="00C62D2A">
        <w:t xml:space="preserve"> </w:t>
      </w:r>
      <w:r w:rsidRPr="00C62D2A">
        <w:rPr>
          <w:rStyle w:val="33"/>
        </w:rPr>
        <w:t>преимущественно применяют реакцию окисления-восстановления</w:t>
      </w:r>
      <w:r w:rsidR="00CB5875" w:rsidRPr="00C62D2A">
        <w:rPr>
          <w:rStyle w:val="33"/>
          <w:lang w:val="ru-RU"/>
        </w:rPr>
        <w:t>.</w:t>
      </w:r>
      <w:r w:rsidRPr="00C62D2A">
        <w:rPr>
          <w:rStyle w:val="33"/>
        </w:rPr>
        <w:t xml:space="preserve"> Обычно в </w:t>
      </w:r>
      <w:r w:rsidRPr="00C62D2A">
        <w:rPr>
          <w:rStyle w:val="33"/>
        </w:rPr>
        <w:lastRenderedPageBreak/>
        <w:t>качестве исходного вещества используют</w:t>
      </w:r>
      <w:r w:rsidRPr="00C62D2A">
        <w:t xml:space="preserve"> </w:t>
      </w:r>
      <w:proofErr w:type="spellStart"/>
      <w:r w:rsidRPr="00C62D2A">
        <w:rPr>
          <w:rStyle w:val="33"/>
        </w:rPr>
        <w:t>тетрахлорауровую</w:t>
      </w:r>
      <w:proofErr w:type="spellEnd"/>
      <w:r w:rsidRPr="00C62D2A">
        <w:rPr>
          <w:rStyle w:val="33"/>
        </w:rPr>
        <w:t xml:space="preserve"> кислоту - </w:t>
      </w:r>
      <w:proofErr w:type="spellStart"/>
      <w:r w:rsidRPr="00C62D2A">
        <w:rPr>
          <w:rStyle w:val="33"/>
          <w:lang w:val="en-US"/>
        </w:rPr>
        <w:t>HAuCl</w:t>
      </w:r>
      <w:proofErr w:type="spellEnd"/>
      <w:r w:rsidRPr="00C62D2A">
        <w:rPr>
          <w:rStyle w:val="33"/>
          <w:lang w:val="ru-RU"/>
        </w:rPr>
        <w:t>4.</w:t>
      </w:r>
      <w:proofErr w:type="spellStart"/>
      <w:r w:rsidRPr="00C62D2A">
        <w:rPr>
          <w:rStyle w:val="33"/>
          <w:lang w:val="en-US"/>
        </w:rPr>
        <w:t>nH</w:t>
      </w:r>
      <w:proofErr w:type="spellEnd"/>
      <w:r w:rsidRPr="00C62D2A">
        <w:rPr>
          <w:rStyle w:val="33"/>
          <w:lang w:val="ru-RU"/>
        </w:rPr>
        <w:t>2</w:t>
      </w:r>
      <w:r w:rsidRPr="00C62D2A">
        <w:rPr>
          <w:rStyle w:val="33"/>
          <w:lang w:val="en-US"/>
        </w:rPr>
        <w:t>O</w:t>
      </w:r>
      <w:r w:rsidRPr="00C62D2A">
        <w:rPr>
          <w:rStyle w:val="33"/>
          <w:lang w:val="ru-RU"/>
        </w:rPr>
        <w:t>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proofErr w:type="gramStart"/>
      <w:r w:rsidRPr="00C62D2A">
        <w:rPr>
          <w:rStyle w:val="33"/>
        </w:rPr>
        <w:t>Восстановителями могут бы</w:t>
      </w:r>
      <w:r w:rsidR="00CB5875" w:rsidRPr="00C62D2A">
        <w:rPr>
          <w:rStyle w:val="33"/>
        </w:rPr>
        <w:t>ть самые разнообразные реагенты</w:t>
      </w:r>
      <w:r w:rsidR="00CB5875" w:rsidRPr="00C62D2A">
        <w:rPr>
          <w:rStyle w:val="33"/>
          <w:lang w:val="ru-RU"/>
        </w:rPr>
        <w:t>: в</w:t>
      </w:r>
      <w:proofErr w:type="spellStart"/>
      <w:r w:rsidRPr="00C62D2A">
        <w:rPr>
          <w:rStyle w:val="33"/>
        </w:rPr>
        <w:t>одород</w:t>
      </w:r>
      <w:proofErr w:type="spellEnd"/>
      <w:r w:rsidRPr="00C62D2A">
        <w:rPr>
          <w:rStyle w:val="33"/>
        </w:rPr>
        <w:t xml:space="preserve"> и</w:t>
      </w:r>
      <w:r w:rsidRPr="00C62D2A">
        <w:t xml:space="preserve"> </w:t>
      </w:r>
      <w:r w:rsidRPr="00C62D2A">
        <w:rPr>
          <w:rStyle w:val="33"/>
        </w:rPr>
        <w:t>водородсодержащие соединения, фосфор,</w:t>
      </w:r>
      <w:r w:rsidRPr="00C62D2A">
        <w:t xml:space="preserve"> </w:t>
      </w:r>
      <w:r w:rsidRPr="00C62D2A">
        <w:rPr>
          <w:rStyle w:val="33"/>
        </w:rPr>
        <w:t>хлористое олово, цитрат натрия, гидразин, спирты, этиленгликоль, крахмал,</w:t>
      </w:r>
      <w:r w:rsidRPr="00C62D2A">
        <w:t xml:space="preserve"> </w:t>
      </w:r>
      <w:r w:rsidRPr="00C62D2A">
        <w:rPr>
          <w:rStyle w:val="33"/>
        </w:rPr>
        <w:t>глюкоза, аскорбиновая кислота и другие.</w:t>
      </w:r>
      <w:proofErr w:type="gramEnd"/>
      <w:r w:rsidRPr="00C62D2A">
        <w:rPr>
          <w:rStyle w:val="33"/>
        </w:rPr>
        <w:t xml:space="preserve"> Восстановление проводят в</w:t>
      </w:r>
      <w:r w:rsidRPr="00C62D2A">
        <w:t xml:space="preserve"> </w:t>
      </w:r>
      <w:r w:rsidRPr="00C62D2A">
        <w:rPr>
          <w:rStyle w:val="33"/>
        </w:rPr>
        <w:t xml:space="preserve">присутствии стабилизирующих органических веществ - </w:t>
      </w:r>
      <w:proofErr w:type="spellStart"/>
      <w:r w:rsidRPr="00C62D2A">
        <w:rPr>
          <w:rStyle w:val="33"/>
        </w:rPr>
        <w:t>лигандов</w:t>
      </w:r>
      <w:proofErr w:type="spellEnd"/>
      <w:r w:rsidRPr="00C62D2A">
        <w:rPr>
          <w:rStyle w:val="33"/>
        </w:rPr>
        <w:t>, которые</w:t>
      </w:r>
      <w:r w:rsidRPr="00C62D2A">
        <w:t xml:space="preserve"> </w:t>
      </w:r>
      <w:r w:rsidRPr="00C62D2A">
        <w:rPr>
          <w:rStyle w:val="33"/>
        </w:rPr>
        <w:t xml:space="preserve">могут также наделить </w:t>
      </w:r>
      <w:proofErr w:type="spellStart"/>
      <w:r w:rsidRPr="00C62D2A">
        <w:rPr>
          <w:rStyle w:val="33"/>
        </w:rPr>
        <w:t>наночастицы</w:t>
      </w:r>
      <w:proofErr w:type="spellEnd"/>
      <w:r w:rsidRPr="00C62D2A">
        <w:rPr>
          <w:rStyle w:val="33"/>
        </w:rPr>
        <w:t xml:space="preserve"> способностями к </w:t>
      </w:r>
      <w:proofErr w:type="spellStart"/>
      <w:r w:rsidRPr="00C62D2A">
        <w:rPr>
          <w:rStyle w:val="33"/>
        </w:rPr>
        <w:t>биораспознаванию</w:t>
      </w:r>
      <w:proofErr w:type="spellEnd"/>
      <w:r w:rsidRPr="00C62D2A">
        <w:rPr>
          <w:rStyle w:val="33"/>
        </w:rPr>
        <w:t>,</w:t>
      </w:r>
      <w:r w:rsidRPr="00C62D2A">
        <w:t xml:space="preserve"> </w:t>
      </w:r>
      <w:r w:rsidRPr="00C62D2A">
        <w:rPr>
          <w:rStyle w:val="33"/>
        </w:rPr>
        <w:t>транспортировке и катализу.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5"/>
        </w:rPr>
        <w:t xml:space="preserve">На </w:t>
      </w:r>
      <w:r w:rsidR="006400E7" w:rsidRPr="00C62D2A">
        <w:rPr>
          <w:rStyle w:val="5"/>
          <w:lang w:val="ru-RU"/>
        </w:rPr>
        <w:t xml:space="preserve">первой </w:t>
      </w:r>
      <w:r w:rsidRPr="00C62D2A">
        <w:rPr>
          <w:rStyle w:val="5"/>
        </w:rPr>
        <w:t xml:space="preserve">стадии роста </w:t>
      </w:r>
      <w:proofErr w:type="spellStart"/>
      <w:r w:rsidRPr="00C62D2A">
        <w:rPr>
          <w:rStyle w:val="5"/>
        </w:rPr>
        <w:t>наночастицы</w:t>
      </w:r>
      <w:proofErr w:type="spellEnd"/>
      <w:r w:rsidRPr="00C62D2A">
        <w:rPr>
          <w:rStyle w:val="5"/>
        </w:rPr>
        <w:t xml:space="preserve">; здесь </w:t>
      </w:r>
      <w:proofErr w:type="spellStart"/>
      <w:r w:rsidRPr="00C62D2A">
        <w:rPr>
          <w:rStyle w:val="5"/>
        </w:rPr>
        <w:t>лиганды</w:t>
      </w:r>
      <w:proofErr w:type="spellEnd"/>
      <w:r w:rsidRPr="00C62D2A">
        <w:rPr>
          <w:rStyle w:val="6"/>
        </w:rPr>
        <w:t xml:space="preserve"> </w:t>
      </w:r>
      <w:r w:rsidRPr="00C62D2A">
        <w:rPr>
          <w:rStyle w:val="5"/>
        </w:rPr>
        <w:t>формально не участвуют в процессе, однако, их присутствие сказывается на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размере частиц и придании им соответствующей формы.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5"/>
        </w:rPr>
        <w:t xml:space="preserve">На </w:t>
      </w:r>
      <w:r w:rsidR="006400E7" w:rsidRPr="00C62D2A">
        <w:rPr>
          <w:rStyle w:val="5"/>
          <w:lang w:val="ru-RU"/>
        </w:rPr>
        <w:t xml:space="preserve">второй </w:t>
      </w:r>
      <w:r w:rsidRPr="00C62D2A">
        <w:rPr>
          <w:rStyle w:val="5"/>
        </w:rPr>
        <w:t xml:space="preserve">стадии происходит окончательная стабилизация </w:t>
      </w:r>
      <w:proofErr w:type="spellStart"/>
      <w:r w:rsidRPr="00C62D2A">
        <w:rPr>
          <w:rStyle w:val="5"/>
        </w:rPr>
        <w:t>наночастицы</w:t>
      </w:r>
      <w:proofErr w:type="spellEnd"/>
      <w:r w:rsidRPr="00C62D2A">
        <w:rPr>
          <w:rStyle w:val="5"/>
        </w:rPr>
        <w:t>.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Кинетические параметры реакций зависят от природы восстанавливающего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агента и условий реакции.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5"/>
        </w:rPr>
        <w:t xml:space="preserve">В данной лабораторной работе для синтеза </w:t>
      </w:r>
      <w:proofErr w:type="spellStart"/>
      <w:r w:rsidRPr="00C62D2A">
        <w:rPr>
          <w:rStyle w:val="5"/>
        </w:rPr>
        <w:t>наночастиц</w:t>
      </w:r>
      <w:proofErr w:type="spellEnd"/>
      <w:r w:rsidRPr="00C62D2A">
        <w:rPr>
          <w:rStyle w:val="5"/>
        </w:rPr>
        <w:t xml:space="preserve"> золота используется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цитратный метод. Отличительной особенностью этого метода является то, что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цитрат-анион одновременно выступает в роли стабилизатора и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восстановителя, поэтому концентрация этого иона играет критическую роль: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её изменение одновременно влияет на скорость восстановления и на процессы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роста частиц.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5"/>
        </w:rPr>
        <w:t>Кроме того, в результате реакции в растворе образуются продукты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 xml:space="preserve">окисления </w:t>
      </w:r>
      <w:proofErr w:type="gramStart"/>
      <w:r w:rsidRPr="00C62D2A">
        <w:rPr>
          <w:rStyle w:val="5"/>
        </w:rPr>
        <w:t>цитрат-аниона</w:t>
      </w:r>
      <w:proofErr w:type="gramEnd"/>
      <w:r w:rsidRPr="00C62D2A">
        <w:rPr>
          <w:rStyle w:val="5"/>
        </w:rPr>
        <w:t xml:space="preserve"> - 1,3-ацетондикарбоновая и </w:t>
      </w:r>
      <w:proofErr w:type="spellStart"/>
      <w:r w:rsidRPr="00C62D2A">
        <w:rPr>
          <w:rStyle w:val="5"/>
        </w:rPr>
        <w:t>итаконовая</w:t>
      </w:r>
      <w:proofErr w:type="spellEnd"/>
      <w:r w:rsidRPr="00C62D2A">
        <w:rPr>
          <w:rStyle w:val="5"/>
        </w:rPr>
        <w:t xml:space="preserve"> кислоты: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5"/>
          <w:lang w:val="en-US"/>
        </w:rPr>
        <w:t xml:space="preserve">H3C6H5O7 + HAuCl4 ^ Au + CO2 + H2C5H2O4 + H2C5H2O4 +HC1, 10 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5"/>
        </w:rPr>
        <w:t>Присутствие этих кислот в растворе может вызвать необходимость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дополнительной очистки золя. Во время синтеза цвет реакционной смеси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изменяется. Первоначально слабо желтая окраска иона АиС14 исчезает,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раствор становится темно синим, далее фиолетовым и окончательно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рубиново</w:t>
      </w:r>
      <w:r w:rsidRPr="00C62D2A">
        <w:rPr>
          <w:rStyle w:val="5"/>
          <w:lang w:val="ru-RU"/>
        </w:rPr>
        <w:t>-</w:t>
      </w:r>
      <w:r w:rsidRPr="00C62D2A">
        <w:rPr>
          <w:rStyle w:val="5"/>
        </w:rPr>
        <w:t>красным (</w:t>
      </w:r>
      <w:proofErr w:type="spellStart"/>
      <w:r w:rsidRPr="00C62D2A">
        <w:rPr>
          <w:rStyle w:val="5"/>
        </w:rPr>
        <w:t>наночастицы</w:t>
      </w:r>
      <w:proofErr w:type="spellEnd"/>
      <w:r w:rsidRPr="00C62D2A">
        <w:rPr>
          <w:rStyle w:val="5"/>
        </w:rPr>
        <w:t xml:space="preserve"> А</w:t>
      </w:r>
      <w:proofErr w:type="gramStart"/>
      <w:r w:rsidRPr="00C62D2A">
        <w:rPr>
          <w:rStyle w:val="5"/>
          <w:lang w:val="en-US"/>
        </w:rPr>
        <w:t>u</w:t>
      </w:r>
      <w:proofErr w:type="gramEnd"/>
      <w:r w:rsidRPr="00C62D2A">
        <w:rPr>
          <w:rStyle w:val="5"/>
        </w:rPr>
        <w:t>).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5"/>
        </w:rPr>
        <w:t>Изменение цвета раствора указывает на структурные превращения,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происходящие в системе. Методом пропускающей электронной микроскопии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установлено, что бесцветный раствор, образующийся сразу после добавления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 xml:space="preserve">цитрата, содержит золотые </w:t>
      </w:r>
      <w:proofErr w:type="spellStart"/>
      <w:r w:rsidRPr="00C62D2A">
        <w:rPr>
          <w:rStyle w:val="5"/>
        </w:rPr>
        <w:t>нанокластеры</w:t>
      </w:r>
      <w:proofErr w:type="spellEnd"/>
      <w:r w:rsidRPr="00C62D2A">
        <w:rPr>
          <w:rStyle w:val="5"/>
        </w:rPr>
        <w:t xml:space="preserve"> диаметром 3-5 </w:t>
      </w:r>
      <w:proofErr w:type="spellStart"/>
      <w:r w:rsidRPr="00C62D2A">
        <w:rPr>
          <w:rStyle w:val="5"/>
        </w:rPr>
        <w:t>нм</w:t>
      </w:r>
      <w:proofErr w:type="spellEnd"/>
      <w:r w:rsidRPr="00C62D2A">
        <w:rPr>
          <w:rStyle w:val="5"/>
        </w:rPr>
        <w:t>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5"/>
        </w:rPr>
        <w:t>В темно синем растворе формируется сложная структура, которую можно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 xml:space="preserve">описать как разветвленная сеть из </w:t>
      </w:r>
      <w:proofErr w:type="spellStart"/>
      <w:r w:rsidRPr="00C62D2A">
        <w:rPr>
          <w:rStyle w:val="5"/>
        </w:rPr>
        <w:t>нанопроволок</w:t>
      </w:r>
      <w:proofErr w:type="spellEnd"/>
      <w:r w:rsidRPr="00C62D2A">
        <w:rPr>
          <w:rStyle w:val="5"/>
        </w:rPr>
        <w:t xml:space="preserve"> с диаметром 5 </w:t>
      </w:r>
      <w:proofErr w:type="spellStart"/>
      <w:r w:rsidRPr="00C62D2A">
        <w:rPr>
          <w:rStyle w:val="5"/>
        </w:rPr>
        <w:t>нм</w:t>
      </w:r>
      <w:proofErr w:type="spellEnd"/>
      <w:proofErr w:type="gramStart"/>
      <w:r w:rsidRPr="00C62D2A">
        <w:rPr>
          <w:rStyle w:val="5"/>
        </w:rPr>
        <w:t xml:space="preserve"> .</w:t>
      </w:r>
      <w:proofErr w:type="gramEnd"/>
      <w:r w:rsidRPr="00C62D2A">
        <w:rPr>
          <w:rStyle w:val="5"/>
        </w:rPr>
        <w:t xml:space="preserve"> В </w:t>
      </w:r>
      <w:r w:rsidRPr="00C62D2A">
        <w:rPr>
          <w:rStyle w:val="5"/>
        </w:rPr>
        <w:lastRenderedPageBreak/>
        <w:t>стадии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>темно фиолетового цвета возникают небольшие сегменты, которые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 xml:space="preserve">образуются в результате разрыва основной разветвленной сети </w:t>
      </w:r>
      <w:proofErr w:type="spellStart"/>
      <w:r w:rsidRPr="00C62D2A">
        <w:rPr>
          <w:rStyle w:val="5"/>
        </w:rPr>
        <w:t>нанопроволок</w:t>
      </w:r>
      <w:proofErr w:type="spellEnd"/>
      <w:r w:rsidRPr="00C62D2A">
        <w:rPr>
          <w:rStyle w:val="5"/>
        </w:rPr>
        <w:t>.</w:t>
      </w:r>
      <w:r w:rsidRPr="00C62D2A">
        <w:rPr>
          <w:rStyle w:val="6"/>
        </w:rPr>
        <w:t xml:space="preserve"> </w:t>
      </w:r>
      <w:r w:rsidRPr="00C62D2A">
        <w:rPr>
          <w:rStyle w:val="5"/>
        </w:rPr>
        <w:t xml:space="preserve">Сферические </w:t>
      </w:r>
      <w:proofErr w:type="spellStart"/>
      <w:r w:rsidRPr="00C62D2A">
        <w:rPr>
          <w:rStyle w:val="5"/>
        </w:rPr>
        <w:t>наночастицы</w:t>
      </w:r>
      <w:proofErr w:type="spellEnd"/>
      <w:r w:rsidRPr="00C62D2A">
        <w:rPr>
          <w:rStyle w:val="5"/>
        </w:rPr>
        <w:t xml:space="preserve"> с диаметром 10-13 </w:t>
      </w:r>
      <w:proofErr w:type="spellStart"/>
      <w:r w:rsidRPr="00C62D2A">
        <w:rPr>
          <w:rStyle w:val="5"/>
        </w:rPr>
        <w:t>нм</w:t>
      </w:r>
      <w:proofErr w:type="spellEnd"/>
      <w:r w:rsidRPr="00C62D2A">
        <w:rPr>
          <w:rStyle w:val="5"/>
        </w:rPr>
        <w:t xml:space="preserve"> начинают откалываться от</w:t>
      </w:r>
      <w:r w:rsidRPr="00C62D2A">
        <w:rPr>
          <w:rStyle w:val="6"/>
        </w:rPr>
        <w:t xml:space="preserve"> </w:t>
      </w:r>
      <w:proofErr w:type="spellStart"/>
      <w:r w:rsidRPr="00C62D2A">
        <w:rPr>
          <w:rStyle w:val="5"/>
        </w:rPr>
        <w:t>нанопроволок</w:t>
      </w:r>
      <w:proofErr w:type="spellEnd"/>
      <w:r w:rsidRPr="00C62D2A">
        <w:rPr>
          <w:rStyle w:val="5"/>
        </w:rPr>
        <w:t>, когда раствор становится фиолетовым.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7"/>
        </w:rPr>
        <w:t xml:space="preserve">Окончательно золотые </w:t>
      </w:r>
      <w:proofErr w:type="spellStart"/>
      <w:r w:rsidRPr="00C62D2A">
        <w:rPr>
          <w:rStyle w:val="7"/>
        </w:rPr>
        <w:t>наносферы</w:t>
      </w:r>
      <w:proofErr w:type="spellEnd"/>
      <w:r w:rsidRPr="00C62D2A">
        <w:rPr>
          <w:rStyle w:val="7"/>
        </w:rPr>
        <w:t xml:space="preserve"> формируются, когда раствор становится</w:t>
      </w:r>
      <w:r w:rsidRPr="00C62D2A">
        <w:rPr>
          <w:rStyle w:val="8"/>
        </w:rPr>
        <w:t xml:space="preserve"> </w:t>
      </w:r>
      <w:proofErr w:type="spellStart"/>
      <w:r w:rsidRPr="00C62D2A">
        <w:rPr>
          <w:rStyle w:val="7"/>
        </w:rPr>
        <w:t>рубиновокрасным</w:t>
      </w:r>
      <w:proofErr w:type="spellEnd"/>
      <w:r w:rsidRPr="00C62D2A">
        <w:rPr>
          <w:rStyle w:val="7"/>
        </w:rPr>
        <w:t xml:space="preserve">. </w:t>
      </w:r>
      <w:proofErr w:type="gramStart"/>
      <w:r w:rsidRPr="00C62D2A">
        <w:rPr>
          <w:rStyle w:val="7"/>
        </w:rPr>
        <w:t xml:space="preserve">Как первичные </w:t>
      </w:r>
      <w:proofErr w:type="spellStart"/>
      <w:r w:rsidRPr="00C62D2A">
        <w:rPr>
          <w:rStyle w:val="7"/>
        </w:rPr>
        <w:t>нанокластеры</w:t>
      </w:r>
      <w:proofErr w:type="spellEnd"/>
      <w:r w:rsidRPr="00C62D2A">
        <w:rPr>
          <w:rStyle w:val="7"/>
        </w:rPr>
        <w:t xml:space="preserve"> само собираются в линейные </w:t>
      </w:r>
      <w:proofErr w:type="spellStart"/>
      <w:r w:rsidRPr="00C62D2A">
        <w:rPr>
          <w:rStyle w:val="7"/>
        </w:rPr>
        <w:t>цепочечноподоб</w:t>
      </w:r>
      <w:r w:rsidR="006400E7" w:rsidRPr="00C62D2A">
        <w:rPr>
          <w:rStyle w:val="7"/>
        </w:rPr>
        <w:t>ные</w:t>
      </w:r>
      <w:proofErr w:type="spellEnd"/>
      <w:r w:rsidR="006400E7" w:rsidRPr="00C62D2A">
        <w:rPr>
          <w:rStyle w:val="7"/>
        </w:rPr>
        <w:t xml:space="preserve"> образования – </w:t>
      </w:r>
      <w:proofErr w:type="spellStart"/>
      <w:r w:rsidR="006400E7" w:rsidRPr="00C62D2A">
        <w:rPr>
          <w:rStyle w:val="7"/>
        </w:rPr>
        <w:t>нанопроволоки</w:t>
      </w:r>
      <w:proofErr w:type="spellEnd"/>
      <w:r w:rsidRPr="00C62D2A">
        <w:rPr>
          <w:rStyle w:val="7"/>
        </w:rPr>
        <w:t>.</w:t>
      </w:r>
      <w:proofErr w:type="gramEnd"/>
    </w:p>
    <w:p w:rsidR="00E66C3E" w:rsidRPr="00C62D2A" w:rsidRDefault="006400E7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7"/>
          <w:lang w:val="ru-RU"/>
        </w:rPr>
        <w:t>Л</w:t>
      </w:r>
      <w:proofErr w:type="spellStart"/>
      <w:r w:rsidR="00E66C3E" w:rsidRPr="00C62D2A">
        <w:rPr>
          <w:rStyle w:val="7"/>
        </w:rPr>
        <w:t>инейные</w:t>
      </w:r>
      <w:proofErr w:type="spellEnd"/>
      <w:r w:rsidR="00E66C3E" w:rsidRPr="00C62D2A">
        <w:rPr>
          <w:rStyle w:val="7"/>
        </w:rPr>
        <w:t xml:space="preserve"> формирования возникают в</w:t>
      </w:r>
      <w:r w:rsidR="00E66C3E" w:rsidRPr="00C62D2A">
        <w:rPr>
          <w:rStyle w:val="8"/>
        </w:rPr>
        <w:t xml:space="preserve"> </w:t>
      </w:r>
      <w:r w:rsidR="00E66C3E" w:rsidRPr="00C62D2A">
        <w:rPr>
          <w:rStyle w:val="7"/>
        </w:rPr>
        <w:t xml:space="preserve">результате слияния этих </w:t>
      </w:r>
      <w:proofErr w:type="spellStart"/>
      <w:r w:rsidR="00E66C3E" w:rsidRPr="00C62D2A">
        <w:rPr>
          <w:rStyle w:val="7"/>
        </w:rPr>
        <w:t>наночастиц</w:t>
      </w:r>
      <w:proofErr w:type="spellEnd"/>
      <w:r w:rsidR="00E66C3E" w:rsidRPr="00C62D2A">
        <w:rPr>
          <w:rStyle w:val="7"/>
        </w:rPr>
        <w:t xml:space="preserve"> путём планарного контакта между</w:t>
      </w:r>
      <w:r w:rsidR="00E66C3E" w:rsidRPr="00C62D2A">
        <w:rPr>
          <w:rStyle w:val="8"/>
        </w:rPr>
        <w:t xml:space="preserve"> </w:t>
      </w:r>
      <w:r w:rsidR="00E66C3E" w:rsidRPr="00C62D2A">
        <w:rPr>
          <w:rStyle w:val="7"/>
        </w:rPr>
        <w:t>гранями решетки. Усеченная угловая поверхность октаэдров запрещает</w:t>
      </w:r>
      <w:r w:rsidR="00E66C3E" w:rsidRPr="00C62D2A">
        <w:rPr>
          <w:rStyle w:val="8"/>
        </w:rPr>
        <w:t xml:space="preserve"> </w:t>
      </w:r>
      <w:r w:rsidR="00E66C3E" w:rsidRPr="00C62D2A">
        <w:rPr>
          <w:rStyle w:val="7"/>
        </w:rPr>
        <w:t>объединение соседних граней в силу стерических препятствий.</w:t>
      </w:r>
      <w:r w:rsidRPr="00C62D2A">
        <w:rPr>
          <w:rStyle w:val="7"/>
        </w:rPr>
        <w:t xml:space="preserve"> Это</w:t>
      </w:r>
      <w:r w:rsidRPr="00C62D2A">
        <w:rPr>
          <w:rStyle w:val="7"/>
          <w:lang w:val="ru-RU"/>
        </w:rPr>
        <w:t xml:space="preserve"> </w:t>
      </w:r>
      <w:r w:rsidR="00E66C3E" w:rsidRPr="00C62D2A">
        <w:rPr>
          <w:rStyle w:val="7"/>
        </w:rPr>
        <w:t>и</w:t>
      </w:r>
      <w:r w:rsidR="00E66C3E" w:rsidRPr="00C62D2A">
        <w:rPr>
          <w:rStyle w:val="8"/>
        </w:rPr>
        <w:t xml:space="preserve"> </w:t>
      </w:r>
      <w:r w:rsidR="00E66C3E" w:rsidRPr="00C62D2A">
        <w:rPr>
          <w:rStyle w:val="7"/>
        </w:rPr>
        <w:t>приводит к формированию линейной структуры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7"/>
        </w:rPr>
        <w:t xml:space="preserve">По мере протекания процесса </w:t>
      </w:r>
      <w:proofErr w:type="spellStart"/>
      <w:r w:rsidRPr="00C62D2A">
        <w:rPr>
          <w:rStyle w:val="7"/>
        </w:rPr>
        <w:t>нанопроволоки</w:t>
      </w:r>
      <w:proofErr w:type="spellEnd"/>
      <w:r w:rsidRPr="00C62D2A">
        <w:rPr>
          <w:rStyle w:val="7"/>
        </w:rPr>
        <w:t xml:space="preserve"> увеличиваются в толщине, и,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когда их диаметр приближается к ~8нм, система становится нестабильной и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начинает фрагментироваться.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7"/>
        </w:rPr>
        <w:t>К этому времени концентрация ионов А</w:t>
      </w:r>
      <w:r w:rsidR="006400E7" w:rsidRPr="00C62D2A">
        <w:rPr>
          <w:rStyle w:val="7"/>
          <w:lang w:val="en-US"/>
        </w:rPr>
        <w:t>u</w:t>
      </w:r>
      <w:r w:rsidRPr="00C62D2A">
        <w:rPr>
          <w:rStyle w:val="7"/>
        </w:rPr>
        <w:t>С1</w:t>
      </w:r>
      <w:r w:rsidRPr="00C62D2A">
        <w:rPr>
          <w:rStyle w:val="7"/>
          <w:vertAlign w:val="subscript"/>
        </w:rPr>
        <w:t>4</w:t>
      </w:r>
      <w:r w:rsidRPr="00C62D2A">
        <w:rPr>
          <w:rStyle w:val="7"/>
        </w:rPr>
        <w:t xml:space="preserve"> истощается, и </w:t>
      </w:r>
      <w:proofErr w:type="gramStart"/>
      <w:r w:rsidRPr="00C62D2A">
        <w:rPr>
          <w:rStyle w:val="7"/>
        </w:rPr>
        <w:t>цитрат-ионы</w:t>
      </w:r>
      <w:proofErr w:type="gramEnd"/>
      <w:r w:rsidRPr="00C62D2A">
        <w:rPr>
          <w:rStyle w:val="8"/>
        </w:rPr>
        <w:t xml:space="preserve"> </w:t>
      </w:r>
      <w:r w:rsidRPr="00C62D2A">
        <w:rPr>
          <w:rStyle w:val="7"/>
        </w:rPr>
        <w:t xml:space="preserve">оказываются доминирующими. Они покрывают </w:t>
      </w:r>
      <w:proofErr w:type="spellStart"/>
      <w:r w:rsidRPr="00C62D2A">
        <w:rPr>
          <w:rStyle w:val="7"/>
        </w:rPr>
        <w:t>наночастицы</w:t>
      </w:r>
      <w:proofErr w:type="spellEnd"/>
      <w:r w:rsidRPr="00C62D2A">
        <w:rPr>
          <w:rStyle w:val="7"/>
        </w:rPr>
        <w:t>, сообщая им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отрицательный заряд, вызывающий сильный отталкивающий эффект,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способствующий раскалыванию линейной структуры и образованию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сферической формы. Для окончательного созревания золя и полной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дезинтеграции частиц необходимо выдержать раствор при комнатной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температуре в течение 10-15 мин. Благодаря этой процедуре предотвращается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возможность сохранения слипшихся частиц в виде так называемых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близнецов.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7"/>
        </w:rPr>
        <w:t>В основе метода лежит избирательное поглощение (абсорбция)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электромагнитных излучений различных участков спектра атомом, ионом или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молекулой анализируемого вещества. Поглощая квант света, атом, ион или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молекула переходит в более высокое энергетическое состояние. Обычно это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переход с основного, невозбужденного уровня на один из более высоких,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возбужденных, уровней. Такие электромагнитные переходы вызывают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появление в спектрах поглощающих частиц строго определенных полос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поглощения. Вследствие поглощения излучения при прохождении его через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слой вещества интенсивность излучения уменьшается. Адсорбция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поглощенного исследуемым соединением света измеряется с помощью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спектрофотометра, который измеряет изменение интенсивности света при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разных длинах волн.</w:t>
      </w:r>
    </w:p>
    <w:p w:rsidR="00E66C3E" w:rsidRPr="00C62D2A" w:rsidRDefault="00E66C3E" w:rsidP="00C62D2A">
      <w:pPr>
        <w:keepNext/>
        <w:keepLines/>
        <w:spacing w:before="180" w:after="0"/>
        <w:ind w:firstLine="709"/>
        <w:jc w:val="both"/>
        <w:rPr>
          <w:sz w:val="28"/>
          <w:szCs w:val="28"/>
        </w:rPr>
      </w:pPr>
      <w:bookmarkStart w:id="1" w:name="bookmark2"/>
      <w:r w:rsidRPr="00C62D2A">
        <w:rPr>
          <w:rStyle w:val="22"/>
          <w:rFonts w:eastAsiaTheme="minorHAnsi"/>
        </w:rPr>
        <w:lastRenderedPageBreak/>
        <w:t xml:space="preserve">Оптические свойства растворов </w:t>
      </w:r>
      <w:proofErr w:type="spellStart"/>
      <w:r w:rsidRPr="00C62D2A">
        <w:rPr>
          <w:rStyle w:val="22"/>
          <w:rFonts w:eastAsiaTheme="minorHAnsi"/>
        </w:rPr>
        <w:t>наночастиц</w:t>
      </w:r>
      <w:proofErr w:type="spellEnd"/>
      <w:r w:rsidRPr="00C62D2A">
        <w:rPr>
          <w:rStyle w:val="22"/>
          <w:rFonts w:eastAsiaTheme="minorHAnsi"/>
        </w:rPr>
        <w:t xml:space="preserve"> золота. Поверхностный</w:t>
      </w:r>
      <w:r w:rsidRPr="00C62D2A">
        <w:rPr>
          <w:rStyle w:val="22"/>
          <w:rFonts w:eastAsiaTheme="minorHAnsi"/>
          <w:lang w:val="ru"/>
        </w:rPr>
        <w:t xml:space="preserve"> </w:t>
      </w:r>
      <w:proofErr w:type="spellStart"/>
      <w:r w:rsidRPr="00C62D2A">
        <w:rPr>
          <w:rStyle w:val="22"/>
          <w:rFonts w:eastAsiaTheme="minorHAnsi"/>
        </w:rPr>
        <w:t>плазмонный</w:t>
      </w:r>
      <w:proofErr w:type="spellEnd"/>
      <w:r w:rsidRPr="00C62D2A">
        <w:rPr>
          <w:rStyle w:val="22"/>
          <w:rFonts w:eastAsiaTheme="minorHAnsi"/>
        </w:rPr>
        <w:t xml:space="preserve"> резонанс</w:t>
      </w:r>
      <w:bookmarkEnd w:id="1"/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7"/>
        </w:rPr>
        <w:t xml:space="preserve">При взаимодействии электромагнитного излучения с </w:t>
      </w:r>
      <w:proofErr w:type="gramStart"/>
      <w:r w:rsidRPr="00C62D2A">
        <w:rPr>
          <w:rStyle w:val="7"/>
        </w:rPr>
        <w:t>металлическими</w:t>
      </w:r>
      <w:proofErr w:type="gramEnd"/>
      <w:r w:rsidRPr="00C62D2A">
        <w:rPr>
          <w:rStyle w:val="8"/>
        </w:rPr>
        <w:t xml:space="preserve"> </w:t>
      </w:r>
      <w:proofErr w:type="spellStart"/>
      <w:r w:rsidRPr="00C62D2A">
        <w:rPr>
          <w:rStyle w:val="7"/>
        </w:rPr>
        <w:t>наночастицами</w:t>
      </w:r>
      <w:proofErr w:type="spellEnd"/>
      <w:r w:rsidRPr="00C62D2A">
        <w:rPr>
          <w:rStyle w:val="7"/>
        </w:rPr>
        <w:t xml:space="preserve"> подвижные электроны проводимости частиц смещаются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относительно положительно заряженных ионов металлов решетки. Это</w:t>
      </w:r>
      <w:r w:rsidRPr="00C62D2A">
        <w:rPr>
          <w:rStyle w:val="8"/>
        </w:rPr>
        <w:t xml:space="preserve"> </w:t>
      </w:r>
      <w:r w:rsidRPr="00C62D2A">
        <w:rPr>
          <w:rStyle w:val="7"/>
        </w:rPr>
        <w:t>смещение носит коллективный характер, при котором движение электронов</w:t>
      </w:r>
      <w:r w:rsidRPr="00C62D2A">
        <w:rPr>
          <w:rStyle w:val="8"/>
        </w:rPr>
        <w:t xml:space="preserve"> </w:t>
      </w:r>
      <w:r w:rsidRPr="00C62D2A">
        <w:rPr>
          <w:rStyle w:val="9"/>
        </w:rPr>
        <w:t>согласованно по фазе. Если размер частицы много меньше длины волны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падающего света, то перемещение электронов приводит к возникновению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диполя. В результате возникает сила, стремящаяся возвратить электроны в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положение равновесия. Величина возвращающей силы пропорциональна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величине смещения, как для типичного осциллятора, поэтому можно говорить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о наличии собственной частоты коллективных колебаний электронов в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частице. Если частота колебаний падающего света совпадает с собственной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частотой колебаний свободных электронов вблизи поверхности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металлической частицы, наблюдается резкое увеличение амплитуды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 xml:space="preserve">колебания «электронной плазмы», квантовым аналогом которой является </w:t>
      </w:r>
      <w:proofErr w:type="gramStart"/>
      <w:r w:rsidRPr="00C62D2A">
        <w:rPr>
          <w:rStyle w:val="9"/>
        </w:rPr>
        <w:t>плаз</w:t>
      </w:r>
      <w:r w:rsidRPr="00C62D2A">
        <w:rPr>
          <w:rStyle w:val="10"/>
        </w:rPr>
        <w:t xml:space="preserve"> </w:t>
      </w:r>
      <w:proofErr w:type="spellStart"/>
      <w:r w:rsidRPr="00C62D2A">
        <w:rPr>
          <w:rStyle w:val="9"/>
        </w:rPr>
        <w:t>мон</w:t>
      </w:r>
      <w:proofErr w:type="spellEnd"/>
      <w:proofErr w:type="gramEnd"/>
      <w:r w:rsidRPr="00C62D2A">
        <w:rPr>
          <w:rStyle w:val="9"/>
        </w:rPr>
        <w:t xml:space="preserve">. Это явление получило название поверхностный </w:t>
      </w:r>
      <w:proofErr w:type="spellStart"/>
      <w:r w:rsidRPr="00C62D2A">
        <w:rPr>
          <w:rStyle w:val="9"/>
        </w:rPr>
        <w:t>плазмонный</w:t>
      </w:r>
      <w:proofErr w:type="spellEnd"/>
      <w:r w:rsidRPr="00C62D2A">
        <w:rPr>
          <w:rStyle w:val="9"/>
        </w:rPr>
        <w:t xml:space="preserve"> резонанс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(ППР).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9"/>
        </w:rPr>
        <w:t>В спектре поглощения света появляется пик. Для частиц благородных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 xml:space="preserve">металлов с размером порядка 10-100 </w:t>
      </w:r>
      <w:proofErr w:type="spellStart"/>
      <w:r w:rsidRPr="00C62D2A">
        <w:rPr>
          <w:rStyle w:val="9"/>
        </w:rPr>
        <w:t>нм</w:t>
      </w:r>
      <w:proofErr w:type="spellEnd"/>
      <w:r w:rsidRPr="00C62D2A">
        <w:rPr>
          <w:rStyle w:val="9"/>
        </w:rPr>
        <w:t xml:space="preserve"> ППР наблюдается в видимой области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спектра и в ближнем инфракрасном диапазоне. Его положение и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 xml:space="preserve">интенсивность зависит от размера, формы </w:t>
      </w:r>
      <w:proofErr w:type="spellStart"/>
      <w:r w:rsidRPr="00C62D2A">
        <w:rPr>
          <w:rStyle w:val="9"/>
        </w:rPr>
        <w:t>наночастиц</w:t>
      </w:r>
      <w:proofErr w:type="spellEnd"/>
      <w:r w:rsidRPr="00C62D2A">
        <w:rPr>
          <w:rStyle w:val="9"/>
        </w:rPr>
        <w:t xml:space="preserve"> и локального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 xml:space="preserve">диэлектрического окружения. Золотые </w:t>
      </w:r>
      <w:proofErr w:type="spellStart"/>
      <w:r w:rsidRPr="00C62D2A">
        <w:rPr>
          <w:rStyle w:val="9"/>
        </w:rPr>
        <w:t>наночастицы</w:t>
      </w:r>
      <w:proofErr w:type="spellEnd"/>
      <w:r w:rsidRPr="00C62D2A">
        <w:rPr>
          <w:rStyle w:val="9"/>
        </w:rPr>
        <w:t xml:space="preserve"> сферической формы с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 xml:space="preserve">диаметром 10-25 </w:t>
      </w:r>
      <w:proofErr w:type="spellStart"/>
      <w:r w:rsidRPr="00C62D2A">
        <w:rPr>
          <w:rStyle w:val="9"/>
        </w:rPr>
        <w:t>нм</w:t>
      </w:r>
      <w:proofErr w:type="spellEnd"/>
      <w:r w:rsidRPr="00C62D2A">
        <w:rPr>
          <w:rStyle w:val="9"/>
        </w:rPr>
        <w:t xml:space="preserve"> имеют пик поглощения вблизи 520 </w:t>
      </w:r>
      <w:proofErr w:type="spellStart"/>
      <w:r w:rsidRPr="00C62D2A">
        <w:rPr>
          <w:rStyle w:val="9"/>
        </w:rPr>
        <w:t>нм</w:t>
      </w:r>
      <w:proofErr w:type="spellEnd"/>
      <w:proofErr w:type="gramStart"/>
      <w:r w:rsidRPr="00C62D2A">
        <w:rPr>
          <w:rStyle w:val="9"/>
        </w:rPr>
        <w:t xml:space="preserve"> .</w:t>
      </w:r>
      <w:proofErr w:type="gramEnd"/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9"/>
        </w:rPr>
        <w:t xml:space="preserve">Положение ППР в спектре изотропных сферических </w:t>
      </w:r>
      <w:proofErr w:type="spellStart"/>
      <w:r w:rsidRPr="00C62D2A">
        <w:rPr>
          <w:rStyle w:val="9"/>
        </w:rPr>
        <w:t>наночастиц</w:t>
      </w:r>
      <w:proofErr w:type="spellEnd"/>
      <w:r w:rsidRPr="00C62D2A">
        <w:rPr>
          <w:rStyle w:val="9"/>
        </w:rPr>
        <w:t xml:space="preserve"> золота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относительно в малой степени зависит от размера частиц в отличие от частиц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 xml:space="preserve">анизотропной формы. Например, золотые </w:t>
      </w:r>
      <w:proofErr w:type="spellStart"/>
      <w:r w:rsidRPr="00C62D2A">
        <w:rPr>
          <w:rStyle w:val="9"/>
        </w:rPr>
        <w:t>наностержни</w:t>
      </w:r>
      <w:proofErr w:type="spellEnd"/>
      <w:r w:rsidRPr="00C62D2A">
        <w:rPr>
          <w:rStyle w:val="9"/>
        </w:rPr>
        <w:t xml:space="preserve"> имеют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анизотропную симметрию, и поэтому в спектре поглощения наблюдаются два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пика, соответствующие поперечному и продольному плазмонам.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  <w:rPr>
          <w:rStyle w:val="9"/>
          <w:lang w:val="ru-RU"/>
        </w:rPr>
      </w:pPr>
      <w:r w:rsidRPr="00C62D2A">
        <w:rPr>
          <w:rStyle w:val="9"/>
        </w:rPr>
        <w:t xml:space="preserve">Поперечный плазмон дает абсорбционный пик при 520 </w:t>
      </w:r>
      <w:proofErr w:type="spellStart"/>
      <w:r w:rsidRPr="00C62D2A">
        <w:rPr>
          <w:rStyle w:val="9"/>
        </w:rPr>
        <w:t>нм</w:t>
      </w:r>
      <w:proofErr w:type="spellEnd"/>
      <w:r w:rsidRPr="00C62D2A">
        <w:rPr>
          <w:rStyle w:val="9"/>
        </w:rPr>
        <w:t>, а продольный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 xml:space="preserve">может проявляться в интервале от 600-1000 </w:t>
      </w:r>
      <w:proofErr w:type="spellStart"/>
      <w:r w:rsidRPr="00C62D2A">
        <w:rPr>
          <w:rStyle w:val="9"/>
        </w:rPr>
        <w:t>нм</w:t>
      </w:r>
      <w:proofErr w:type="spellEnd"/>
      <w:r w:rsidRPr="00C62D2A">
        <w:rPr>
          <w:rStyle w:val="9"/>
        </w:rPr>
        <w:t>, т.е. в ближней инфракрасной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 xml:space="preserve">области. Его положение определяется размерными факторами </w:t>
      </w:r>
      <w:proofErr w:type="spellStart"/>
      <w:r w:rsidRPr="00C62D2A">
        <w:rPr>
          <w:rStyle w:val="9"/>
        </w:rPr>
        <w:t>наностержня</w:t>
      </w:r>
      <w:proofErr w:type="spellEnd"/>
      <w:r w:rsidRPr="00C62D2A">
        <w:rPr>
          <w:rStyle w:val="9"/>
        </w:rPr>
        <w:t>, а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и</w:t>
      </w:r>
      <w:r w:rsidR="00C62D2A" w:rsidRPr="00C62D2A">
        <w:rPr>
          <w:rStyle w:val="9"/>
        </w:rPr>
        <w:t>менно отношением длины к ширине</w:t>
      </w:r>
      <w:r w:rsidR="00C62D2A" w:rsidRPr="00C62D2A">
        <w:rPr>
          <w:rStyle w:val="9"/>
          <w:lang w:val="ru-RU"/>
        </w:rPr>
        <w:t>.</w:t>
      </w:r>
    </w:p>
    <w:p w:rsidR="00C62D2A" w:rsidRPr="00C62D2A" w:rsidRDefault="00C62D2A" w:rsidP="00C62D2A">
      <w:pPr>
        <w:pStyle w:val="23"/>
        <w:shd w:val="clear" w:color="auto" w:fill="auto"/>
        <w:spacing w:after="0" w:line="276" w:lineRule="auto"/>
        <w:ind w:firstLine="709"/>
        <w:rPr>
          <w:lang w:val="ru-RU"/>
        </w:rPr>
      </w:pPr>
      <w:r w:rsidRPr="00C62D2A">
        <w:rPr>
          <w:rStyle w:val="9"/>
          <w:lang w:val="ru-RU"/>
        </w:rPr>
        <w:t>Методика 1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9"/>
        </w:rPr>
        <w:t>Налейте 20 мл 0,001 М раствора НАиС1</w:t>
      </w:r>
      <w:r w:rsidRPr="00C62D2A">
        <w:rPr>
          <w:rStyle w:val="9"/>
          <w:vertAlign w:val="subscript"/>
        </w:rPr>
        <w:t>4</w:t>
      </w:r>
      <w:r w:rsidRPr="00C62D2A">
        <w:rPr>
          <w:rStyle w:val="9"/>
        </w:rPr>
        <w:t xml:space="preserve"> в термостойкий стаканчик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емкостью 100 мл. Внесите магнитик. Поставьте стаканчик на магнитную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lastRenderedPageBreak/>
        <w:t>мешалку, предварительно нагретую до 1000 С. Включите перемешивание и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нагрейте раствор до кипения при непрерывном интенсивном перемешивании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 xml:space="preserve">(1400 </w:t>
      </w:r>
      <w:proofErr w:type="gramStart"/>
      <w:r w:rsidRPr="00C62D2A">
        <w:rPr>
          <w:rStyle w:val="9"/>
        </w:rPr>
        <w:t>об</w:t>
      </w:r>
      <w:proofErr w:type="gramEnd"/>
      <w:r w:rsidRPr="00C62D2A">
        <w:rPr>
          <w:rStyle w:val="9"/>
        </w:rPr>
        <w:t>/мин).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9"/>
        </w:rPr>
        <w:t>После того, как раствор начнет кипеть, добавьте 2 мл 1%-</w:t>
      </w:r>
      <w:proofErr w:type="spellStart"/>
      <w:r w:rsidRPr="00C62D2A">
        <w:rPr>
          <w:rStyle w:val="9"/>
        </w:rPr>
        <w:t>ного</w:t>
      </w:r>
      <w:proofErr w:type="spellEnd"/>
      <w:r w:rsidRPr="00C62D2A">
        <w:rPr>
          <w:rStyle w:val="9"/>
        </w:rPr>
        <w:t xml:space="preserve"> </w:t>
      </w:r>
      <w:r w:rsidRPr="00C62D2A">
        <w:rPr>
          <w:rStyle w:val="9"/>
          <w:lang w:val="ru-RU"/>
        </w:rPr>
        <w:t>(0,039</w:t>
      </w:r>
      <w:r w:rsidRPr="00C62D2A">
        <w:rPr>
          <w:rStyle w:val="9"/>
          <w:lang w:val="en-US"/>
        </w:rPr>
        <w:t>M</w:t>
      </w:r>
      <w:r w:rsidRPr="00C62D2A">
        <w:rPr>
          <w:rStyle w:val="9"/>
          <w:lang w:val="ru-RU"/>
        </w:rPr>
        <w:t>)</w:t>
      </w:r>
      <w:r w:rsidRPr="00C62D2A">
        <w:rPr>
          <w:rStyle w:val="10"/>
          <w:lang w:val="ru-RU"/>
        </w:rPr>
        <w:t xml:space="preserve"> </w:t>
      </w:r>
      <w:r w:rsidRPr="00C62D2A">
        <w:rPr>
          <w:rStyle w:val="9"/>
        </w:rPr>
        <w:t xml:space="preserve">раствора цитрата натрия </w:t>
      </w:r>
      <w:r w:rsidRPr="00C62D2A">
        <w:rPr>
          <w:rStyle w:val="9"/>
          <w:lang w:val="ru-RU"/>
        </w:rPr>
        <w:t>(</w:t>
      </w:r>
      <w:r w:rsidRPr="00C62D2A">
        <w:rPr>
          <w:rStyle w:val="9"/>
          <w:lang w:val="en-US"/>
        </w:rPr>
        <w:t>Na</w:t>
      </w:r>
      <w:r w:rsidRPr="00C62D2A">
        <w:rPr>
          <w:rStyle w:val="9"/>
          <w:lang w:val="ru-RU"/>
        </w:rPr>
        <w:t>3</w:t>
      </w:r>
      <w:r w:rsidRPr="00C62D2A">
        <w:rPr>
          <w:rStyle w:val="9"/>
          <w:lang w:val="en-US"/>
        </w:rPr>
        <w:t>C</w:t>
      </w:r>
      <w:r w:rsidRPr="00C62D2A">
        <w:rPr>
          <w:rStyle w:val="9"/>
          <w:lang w:val="ru-RU"/>
        </w:rPr>
        <w:t>6</w:t>
      </w:r>
      <w:r w:rsidRPr="00C62D2A">
        <w:rPr>
          <w:rStyle w:val="9"/>
          <w:lang w:val="en-US"/>
        </w:rPr>
        <w:t>H</w:t>
      </w:r>
      <w:r w:rsidRPr="00C62D2A">
        <w:rPr>
          <w:rStyle w:val="9"/>
          <w:lang w:val="ru-RU"/>
        </w:rPr>
        <w:t xml:space="preserve">507). </w:t>
      </w:r>
      <w:r w:rsidRPr="00C62D2A">
        <w:rPr>
          <w:rStyle w:val="9"/>
        </w:rPr>
        <w:t>Продолжайте кипятить и непрерывно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интенсивно перемешивать раствор до появления рубиново-красной окраски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(~10 мин). Во время перемешивания старайтесь сохранять объём раствора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постоянным, равным 22 мл, добавляя по необходимости небольшие порции</w:t>
      </w:r>
      <w:r w:rsidRPr="00C62D2A">
        <w:rPr>
          <w:rStyle w:val="10"/>
        </w:rPr>
        <w:t xml:space="preserve"> </w:t>
      </w:r>
      <w:r w:rsidRPr="00C62D2A">
        <w:rPr>
          <w:rStyle w:val="9"/>
        </w:rPr>
        <w:t>дистиллированной воды с помощью пипетки на 5 мл. Отмечайте в журнале</w:t>
      </w:r>
      <w:r w:rsidRPr="00C62D2A">
        <w:rPr>
          <w:rStyle w:val="10"/>
        </w:rPr>
        <w:t xml:space="preserve"> </w:t>
      </w:r>
      <w:r w:rsidRPr="00C62D2A">
        <w:rPr>
          <w:rStyle w:val="11"/>
        </w:rPr>
        <w:t>изменение цвета раствора, свидетельствующее о протекании химических и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структурных превращениях в системе.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11"/>
        </w:rPr>
        <w:t xml:space="preserve">Когда раствор приобретет окончательный </w:t>
      </w:r>
      <w:proofErr w:type="spellStart"/>
      <w:r w:rsidRPr="00C62D2A">
        <w:rPr>
          <w:rStyle w:val="11"/>
        </w:rPr>
        <w:t>рубиновокрасный</w:t>
      </w:r>
      <w:proofErr w:type="spellEnd"/>
      <w:r w:rsidRPr="00C62D2A">
        <w:rPr>
          <w:rStyle w:val="11"/>
        </w:rPr>
        <w:t xml:space="preserve"> цвет,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выключите нагревание и перемешивание. Снимите стаканчик с мешалки,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охладите раствор при комнатной температуре и выдержите его при этой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температуре еще 10-15 мин для окончательного созревания.</w:t>
      </w:r>
    </w:p>
    <w:p w:rsidR="00E66C3E" w:rsidRPr="00C62D2A" w:rsidRDefault="00C62D2A" w:rsidP="00C62D2A">
      <w:pPr>
        <w:pStyle w:val="23"/>
        <w:shd w:val="clear" w:color="auto" w:fill="auto"/>
        <w:spacing w:after="0" w:line="276" w:lineRule="auto"/>
        <w:ind w:firstLine="709"/>
        <w:rPr>
          <w:lang w:val="ru-RU"/>
        </w:rPr>
      </w:pPr>
      <w:r w:rsidRPr="00C62D2A">
        <w:rPr>
          <w:lang w:val="ru-RU"/>
        </w:rPr>
        <w:t>Методика 2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11"/>
        </w:rPr>
        <w:t xml:space="preserve">В стаканчике на 50 мл растворите 0,5 г столовой соли </w:t>
      </w:r>
      <w:r w:rsidRPr="00C62D2A">
        <w:rPr>
          <w:rStyle w:val="11"/>
          <w:lang w:val="ru-RU"/>
        </w:rPr>
        <w:t>(</w:t>
      </w:r>
      <w:proofErr w:type="spellStart"/>
      <w:r w:rsidRPr="00C62D2A">
        <w:rPr>
          <w:rStyle w:val="11"/>
          <w:lang w:val="en-US"/>
        </w:rPr>
        <w:t>NaCl</w:t>
      </w:r>
      <w:proofErr w:type="spellEnd"/>
      <w:r w:rsidRPr="00C62D2A">
        <w:rPr>
          <w:rStyle w:val="11"/>
          <w:lang w:val="ru-RU"/>
        </w:rPr>
        <w:t xml:space="preserve">) </w:t>
      </w:r>
      <w:r w:rsidRPr="00C62D2A">
        <w:rPr>
          <w:rStyle w:val="11"/>
        </w:rPr>
        <w:t>в 10 мл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дистиллированной воды, чтобы приготовить 1М раствор. В стаканчике на 50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мл растворите 2г сахара в 10 мл дистиллированной воды, чтобы приготовить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1М раствор. В каждую из четырех пробирок поместите по 3 мл раствора</w:t>
      </w:r>
      <w:r w:rsidRPr="00C62D2A">
        <w:rPr>
          <w:rStyle w:val="12"/>
        </w:rPr>
        <w:t xml:space="preserve"> </w:t>
      </w:r>
      <w:proofErr w:type="spellStart"/>
      <w:r w:rsidRPr="00C62D2A">
        <w:rPr>
          <w:rStyle w:val="11"/>
        </w:rPr>
        <w:t>наночастиц</w:t>
      </w:r>
      <w:proofErr w:type="spellEnd"/>
      <w:r w:rsidRPr="00C62D2A">
        <w:rPr>
          <w:rStyle w:val="11"/>
        </w:rPr>
        <w:t xml:space="preserve"> золота, полученного в секции</w:t>
      </w:r>
      <w:proofErr w:type="gramStart"/>
      <w:r w:rsidRPr="00C62D2A">
        <w:rPr>
          <w:rStyle w:val="11"/>
        </w:rPr>
        <w:t xml:space="preserve"> А</w:t>
      </w:r>
      <w:proofErr w:type="gramEnd"/>
      <w:r w:rsidRPr="00C62D2A">
        <w:rPr>
          <w:rStyle w:val="11"/>
        </w:rPr>
        <w:t xml:space="preserve"> (пункт 3). Добавьте по 3 мл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дистиллированной воды в каждую пробирку. С помощью капельницы внесите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 xml:space="preserve">одномоментно 5-10 капель раствора </w:t>
      </w:r>
      <w:proofErr w:type="spellStart"/>
      <w:r w:rsidRPr="00C62D2A">
        <w:rPr>
          <w:rStyle w:val="11"/>
          <w:lang w:val="en-US"/>
        </w:rPr>
        <w:t>NaCl</w:t>
      </w:r>
      <w:proofErr w:type="spellEnd"/>
      <w:r w:rsidRPr="00C62D2A">
        <w:rPr>
          <w:rStyle w:val="11"/>
          <w:lang w:val="ru-RU"/>
        </w:rPr>
        <w:t xml:space="preserve"> </w:t>
      </w:r>
      <w:r w:rsidRPr="00C62D2A">
        <w:rPr>
          <w:rStyle w:val="11"/>
        </w:rPr>
        <w:t>в первую пробирку. Запишите свои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наблюдения, сравнивая с исходным раствором.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11"/>
        </w:rPr>
        <w:t xml:space="preserve">Что произошло с </w:t>
      </w:r>
      <w:proofErr w:type="spellStart"/>
      <w:r w:rsidRPr="00C62D2A">
        <w:rPr>
          <w:rStyle w:val="11"/>
        </w:rPr>
        <w:t>наночастицами</w:t>
      </w:r>
      <w:proofErr w:type="spellEnd"/>
      <w:r w:rsidRPr="00C62D2A">
        <w:rPr>
          <w:rStyle w:val="11"/>
        </w:rPr>
        <w:t xml:space="preserve"> в растворе? С помощью капельницы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внесите одномоментно 5-10 капель раствора сахара во вторую пробирку.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Запишите свои наблюдения, сравнивая с исходным раствором. Выберите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другое вещество и добавьте его в третью пробирку. Обсудите свой выбор с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преподавателем. Перед добавлением вещества предскажите изменения (или их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отсутствие) в растворе.</w:t>
      </w:r>
    </w:p>
    <w:p w:rsidR="00E66C3E" w:rsidRPr="00C62D2A" w:rsidRDefault="00C62D2A" w:rsidP="00C62D2A">
      <w:pPr>
        <w:pStyle w:val="23"/>
        <w:shd w:val="clear" w:color="auto" w:fill="auto"/>
        <w:spacing w:after="0" w:line="276" w:lineRule="auto"/>
        <w:ind w:firstLine="709"/>
        <w:rPr>
          <w:i/>
          <w:lang w:val="ru-RU"/>
        </w:rPr>
      </w:pPr>
      <w:r w:rsidRPr="00C62D2A">
        <w:rPr>
          <w:rStyle w:val="a8"/>
          <w:i w:val="0"/>
          <w:sz w:val="28"/>
          <w:szCs w:val="28"/>
          <w:lang w:val="ru-RU"/>
        </w:rPr>
        <w:t>Методика 3</w:t>
      </w:r>
    </w:p>
    <w:p w:rsidR="00E66C3E" w:rsidRPr="00C62D2A" w:rsidRDefault="00E66C3E" w:rsidP="00C62D2A">
      <w:pPr>
        <w:pStyle w:val="23"/>
        <w:shd w:val="clear" w:color="auto" w:fill="auto"/>
        <w:spacing w:after="0" w:line="276" w:lineRule="auto"/>
        <w:ind w:firstLine="709"/>
      </w:pPr>
      <w:r w:rsidRPr="00C62D2A">
        <w:rPr>
          <w:rStyle w:val="11"/>
        </w:rPr>
        <w:t>Получите от преподавателя две кварцевые кюветы с толщиной оптического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слоя 1 см (обращаться осторожно: кюветы имеются в единственном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экземпляре). Кюветы берите только за боковые грани. Кюветы должны быть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предварительно вымыты водой, а при необходимости и спиртом. В одну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 xml:space="preserve">кювету налейте на % её высоты (или до уровня боковой </w:t>
      </w:r>
      <w:r w:rsidRPr="00C62D2A">
        <w:rPr>
          <w:rStyle w:val="11"/>
        </w:rPr>
        <w:lastRenderedPageBreak/>
        <w:t>риски)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дистиллированной воды, которая будет играть роль нулевого раствора. Во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вторую кювету внесите полученный вами в части</w:t>
      </w:r>
      <w:proofErr w:type="gramStart"/>
      <w:r w:rsidRPr="00C62D2A">
        <w:rPr>
          <w:rStyle w:val="11"/>
        </w:rPr>
        <w:t xml:space="preserve"> А</w:t>
      </w:r>
      <w:proofErr w:type="gramEnd"/>
      <w:r w:rsidRPr="00C62D2A">
        <w:rPr>
          <w:rStyle w:val="11"/>
        </w:rPr>
        <w:t xml:space="preserve"> пункте 3 раствор</w:t>
      </w:r>
      <w:r w:rsidRPr="00C62D2A">
        <w:rPr>
          <w:rStyle w:val="12"/>
        </w:rPr>
        <w:t xml:space="preserve"> </w:t>
      </w:r>
      <w:proofErr w:type="spellStart"/>
      <w:r w:rsidRPr="00C62D2A">
        <w:rPr>
          <w:rStyle w:val="11"/>
        </w:rPr>
        <w:t>наночастиц</w:t>
      </w:r>
      <w:proofErr w:type="spellEnd"/>
      <w:r w:rsidRPr="00C62D2A">
        <w:rPr>
          <w:rStyle w:val="11"/>
        </w:rPr>
        <w:t xml:space="preserve"> золота. Убедитесь, что в обеих кюветах отсутствуют пузырьки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 xml:space="preserve">воздуха. В противном случае заполните кюветы заново. Боковые </w:t>
      </w:r>
      <w:proofErr w:type="gramStart"/>
      <w:r w:rsidRPr="00C62D2A">
        <w:rPr>
          <w:rStyle w:val="11"/>
        </w:rPr>
        <w:t>грани</w:t>
      </w:r>
      <w:proofErr w:type="gramEnd"/>
      <w:r w:rsidRPr="00C62D2A">
        <w:rPr>
          <w:rStyle w:val="11"/>
        </w:rPr>
        <w:t xml:space="preserve"> и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донышко кювет тщательно протрите фильтровальной бумагой. Поместите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 xml:space="preserve">кюветы в </w:t>
      </w:r>
      <w:proofErr w:type="spellStart"/>
      <w:r w:rsidRPr="00C62D2A">
        <w:rPr>
          <w:rStyle w:val="11"/>
        </w:rPr>
        <w:t>кюветодержатель</w:t>
      </w:r>
      <w:proofErr w:type="spellEnd"/>
      <w:r w:rsidRPr="00C62D2A">
        <w:rPr>
          <w:rStyle w:val="11"/>
        </w:rPr>
        <w:t xml:space="preserve"> спектрофотометра.</w:t>
      </w:r>
    </w:p>
    <w:p w:rsidR="00E66C3E" w:rsidRDefault="00E66C3E" w:rsidP="00C62D2A">
      <w:pPr>
        <w:pStyle w:val="23"/>
        <w:shd w:val="clear" w:color="auto" w:fill="auto"/>
        <w:spacing w:after="0" w:line="276" w:lineRule="auto"/>
        <w:ind w:firstLine="709"/>
        <w:rPr>
          <w:rStyle w:val="11"/>
          <w:lang w:val="ru-RU"/>
        </w:rPr>
      </w:pPr>
      <w:r w:rsidRPr="00C62D2A">
        <w:rPr>
          <w:rStyle w:val="11"/>
        </w:rPr>
        <w:t>Строго соблюдая инструкцию работы на спектрофотометре, снимите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спектр исследуемого раствора. Отметьте положение максимума на спектре.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Сравните полученный Вами спектр с литературными данными. По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положению максимума на спектре сделайте вывод о форме и (качественно)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 xml:space="preserve">размере </w:t>
      </w:r>
      <w:proofErr w:type="spellStart"/>
      <w:r w:rsidRPr="00C62D2A">
        <w:rPr>
          <w:rStyle w:val="11"/>
        </w:rPr>
        <w:t>наночастиц</w:t>
      </w:r>
      <w:proofErr w:type="spellEnd"/>
      <w:r w:rsidRPr="00C62D2A">
        <w:rPr>
          <w:rStyle w:val="11"/>
        </w:rPr>
        <w:t xml:space="preserve"> золота, присутствующих в растворе. Обработка и</w:t>
      </w:r>
      <w:r w:rsidRPr="00C62D2A">
        <w:rPr>
          <w:rStyle w:val="12"/>
        </w:rPr>
        <w:t xml:space="preserve"> </w:t>
      </w:r>
      <w:r w:rsidRPr="00C62D2A">
        <w:rPr>
          <w:rStyle w:val="11"/>
        </w:rPr>
        <w:t>представление результатов.</w:t>
      </w:r>
    </w:p>
    <w:p w:rsidR="00C62D2A" w:rsidRDefault="00C62D2A" w:rsidP="00C62D2A">
      <w:pPr>
        <w:pStyle w:val="23"/>
        <w:shd w:val="clear" w:color="auto" w:fill="auto"/>
        <w:spacing w:after="0" w:line="276" w:lineRule="auto"/>
        <w:ind w:firstLine="709"/>
        <w:rPr>
          <w:rStyle w:val="11"/>
          <w:lang w:val="ru-RU"/>
        </w:rPr>
      </w:pPr>
      <w:r w:rsidRPr="00C62D2A">
        <w:rPr>
          <w:rStyle w:val="11"/>
          <w:highlight w:val="green"/>
          <w:lang w:val="ru-RU"/>
        </w:rPr>
        <w:t>Задание:</w:t>
      </w:r>
    </w:p>
    <w:p w:rsidR="00C62D2A" w:rsidRPr="00C62D2A" w:rsidRDefault="00C62D2A" w:rsidP="00C62D2A">
      <w:pPr>
        <w:pStyle w:val="23"/>
        <w:shd w:val="clear" w:color="auto" w:fill="auto"/>
        <w:spacing w:after="0" w:line="276" w:lineRule="auto"/>
        <w:ind w:firstLine="709"/>
        <w:rPr>
          <w:lang w:val="ru-RU"/>
        </w:rPr>
      </w:pPr>
      <w:r>
        <w:rPr>
          <w:lang w:val="ru-RU"/>
        </w:rPr>
        <w:t>Представить расчеты п</w:t>
      </w:r>
      <w:r w:rsidR="00F11AD9">
        <w:rPr>
          <w:lang w:val="ru-RU"/>
        </w:rPr>
        <w:t>о данным выше методикам (приготовление растворов, расчет конечного вещества, спектрофотометрические формулы для определения вещества).</w:t>
      </w:r>
      <w:bookmarkStart w:id="2" w:name="_GoBack"/>
      <w:bookmarkEnd w:id="2"/>
    </w:p>
    <w:sectPr w:rsidR="00C62D2A" w:rsidRPr="00C62D2A"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1B" w:rsidRDefault="004B581B">
      <w:pPr>
        <w:spacing w:after="0" w:line="240" w:lineRule="auto"/>
      </w:pPr>
      <w:r>
        <w:separator/>
      </w:r>
    </w:p>
  </w:endnote>
  <w:endnote w:type="continuationSeparator" w:id="0">
    <w:p w:rsidR="004B581B" w:rsidRDefault="004B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BF" w:rsidRDefault="00177196">
    <w:pPr>
      <w:pStyle w:val="a7"/>
      <w:framePr w:h="216" w:wrap="none" w:vAnchor="text" w:hAnchor="page" w:x="10840" w:y="-120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11AD9" w:rsidRPr="00F11AD9">
      <w:rPr>
        <w:rStyle w:val="11pt"/>
        <w:noProof/>
      </w:rPr>
      <w:t>6</w:t>
    </w:r>
    <w:r>
      <w:rPr>
        <w:rStyle w:val="11pt"/>
      </w:rPr>
      <w:fldChar w:fldCharType="end"/>
    </w:r>
  </w:p>
  <w:p w:rsidR="00925ABF" w:rsidRDefault="004B581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BF" w:rsidRDefault="004B58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1B" w:rsidRDefault="004B581B">
      <w:pPr>
        <w:spacing w:after="0" w:line="240" w:lineRule="auto"/>
      </w:pPr>
      <w:r>
        <w:separator/>
      </w:r>
    </w:p>
  </w:footnote>
  <w:footnote w:type="continuationSeparator" w:id="0">
    <w:p w:rsidR="004B581B" w:rsidRDefault="004B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BF" w:rsidRDefault="004B58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B9E"/>
    <w:multiLevelType w:val="multilevel"/>
    <w:tmpl w:val="D6E6C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A2B0A"/>
    <w:multiLevelType w:val="multilevel"/>
    <w:tmpl w:val="BC00C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342D2"/>
    <w:multiLevelType w:val="multilevel"/>
    <w:tmpl w:val="596C152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25"/>
    <w:rsid w:val="00177196"/>
    <w:rsid w:val="001A42C2"/>
    <w:rsid w:val="00304871"/>
    <w:rsid w:val="004B581B"/>
    <w:rsid w:val="006400E7"/>
    <w:rsid w:val="006B6B99"/>
    <w:rsid w:val="00875D25"/>
    <w:rsid w:val="0089186E"/>
    <w:rsid w:val="009A3269"/>
    <w:rsid w:val="00A501D4"/>
    <w:rsid w:val="00AC1889"/>
    <w:rsid w:val="00C62D2A"/>
    <w:rsid w:val="00CB5875"/>
    <w:rsid w:val="00E66C3E"/>
    <w:rsid w:val="00F11AD9"/>
    <w:rsid w:val="00F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5D25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75D25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basedOn w:val="a0"/>
    <w:link w:val="4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pt">
    <w:name w:val="Основной текст + 8 pt"/>
    <w:basedOn w:val="a5"/>
    <w:rsid w:val="00875D2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5"/>
    <w:rsid w:val="00875D25"/>
    <w:pPr>
      <w:shd w:val="clear" w:color="auto" w:fill="FFFFFF"/>
      <w:spacing w:before="1680" w:after="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Колонтитул_"/>
    <w:basedOn w:val="a0"/>
    <w:link w:val="a7"/>
    <w:rsid w:val="00875D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6"/>
    <w:rsid w:val="00875D2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5D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75D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8">
    <w:name w:val="Основной текст + Курсив"/>
    <w:basedOn w:val="a5"/>
    <w:rsid w:val="00875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rsid w:val="00875D2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75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875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Подпись к таблице"/>
    <w:basedOn w:val="a"/>
    <w:link w:val="a9"/>
    <w:rsid w:val="00875D25"/>
    <w:pPr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3">
    <w:name w:val="Основной текст3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5pt">
    <w:name w:val="Основной текст + 13;5 pt;Полужирный"/>
    <w:basedOn w:val="a5"/>
    <w:rsid w:val="00E6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Заголовок №2"/>
    <w:basedOn w:val="21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-1pt">
    <w:name w:val="Основной текст + Интервал -1 pt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5">
    <w:name w:val="Основной текст5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6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b">
    <w:name w:val="Основной текст + Полужирный"/>
    <w:basedOn w:val="a5"/>
    <w:rsid w:val="00E6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">
    <w:name w:val="Основной текст7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8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Основной текст10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0">
    <w:name w:val="Заголовок №4_"/>
    <w:basedOn w:val="a0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"/>
    <w:basedOn w:val="40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2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3">
    <w:name w:val="Основной текст23"/>
    <w:basedOn w:val="a"/>
    <w:rsid w:val="00E66C3E"/>
    <w:pPr>
      <w:shd w:val="clear" w:color="auto" w:fill="FFFFFF"/>
      <w:spacing w:before="180" w:after="18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5D25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75D25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basedOn w:val="a0"/>
    <w:link w:val="4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pt">
    <w:name w:val="Основной текст + 8 pt"/>
    <w:basedOn w:val="a5"/>
    <w:rsid w:val="00875D2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5"/>
    <w:rsid w:val="00875D25"/>
    <w:pPr>
      <w:shd w:val="clear" w:color="auto" w:fill="FFFFFF"/>
      <w:spacing w:before="1680" w:after="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Колонтитул_"/>
    <w:basedOn w:val="a0"/>
    <w:link w:val="a7"/>
    <w:rsid w:val="00875D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6"/>
    <w:rsid w:val="00875D2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5D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75D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8">
    <w:name w:val="Основной текст + Курсив"/>
    <w:basedOn w:val="a5"/>
    <w:rsid w:val="00875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rsid w:val="00875D2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75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875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Подпись к таблице"/>
    <w:basedOn w:val="a"/>
    <w:link w:val="a9"/>
    <w:rsid w:val="00875D25"/>
    <w:pPr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3">
    <w:name w:val="Основной текст3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5pt">
    <w:name w:val="Основной текст + 13;5 pt;Полужирный"/>
    <w:basedOn w:val="a5"/>
    <w:rsid w:val="00E6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Заголовок №2"/>
    <w:basedOn w:val="21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-1pt">
    <w:name w:val="Основной текст + Интервал -1 pt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5">
    <w:name w:val="Основной текст5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6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b">
    <w:name w:val="Основной текст + Полужирный"/>
    <w:basedOn w:val="a5"/>
    <w:rsid w:val="00E6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">
    <w:name w:val="Основной текст7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8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Основной текст10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0">
    <w:name w:val="Заголовок №4_"/>
    <w:basedOn w:val="a0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"/>
    <w:basedOn w:val="40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2"/>
    <w:basedOn w:val="a5"/>
    <w:rsid w:val="00E6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3">
    <w:name w:val="Основной текст23"/>
    <w:basedOn w:val="a"/>
    <w:rsid w:val="00E66C3E"/>
    <w:pPr>
      <w:shd w:val="clear" w:color="auto" w:fill="FFFFFF"/>
      <w:spacing w:before="180" w:after="18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224191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ymb6IILHh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hWP2eyibZ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4cLNoSh7Rk&amp;t=85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Shugaev</dc:creator>
  <cp:lastModifiedBy>Andrei Shugaev</cp:lastModifiedBy>
  <cp:revision>2</cp:revision>
  <dcterms:created xsi:type="dcterms:W3CDTF">2020-05-11T09:15:00Z</dcterms:created>
  <dcterms:modified xsi:type="dcterms:W3CDTF">2020-05-11T09:15:00Z</dcterms:modified>
</cp:coreProperties>
</file>